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87951" w14:textId="2C0B0E86" w:rsidR="006E5D65" w:rsidRPr="00880CF1" w:rsidRDefault="00997F14" w:rsidP="731E4528">
      <w:pPr>
        <w:spacing w:line="240" w:lineRule="auto"/>
        <w:jc w:val="right"/>
        <w:rPr>
          <w:rFonts w:ascii="Corbel" w:hAnsi="Corbel"/>
          <w:i/>
          <w:iCs/>
        </w:rPr>
      </w:pPr>
      <w:r w:rsidRPr="731E4528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880CF1">
        <w:rPr>
          <w:rFonts w:ascii="Corbel" w:hAnsi="Corbel"/>
          <w:i/>
          <w:iCs/>
        </w:rPr>
        <w:t xml:space="preserve">Załącznik nr </w:t>
      </w:r>
      <w:r w:rsidR="006F31E2" w:rsidRPr="00880CF1">
        <w:rPr>
          <w:rFonts w:ascii="Corbel" w:hAnsi="Corbel"/>
          <w:i/>
          <w:iCs/>
        </w:rPr>
        <w:t>1.5</w:t>
      </w:r>
      <w:r w:rsidR="00D8678B" w:rsidRPr="00880CF1">
        <w:rPr>
          <w:rFonts w:ascii="Corbel" w:hAnsi="Corbel"/>
          <w:i/>
          <w:iCs/>
        </w:rPr>
        <w:t xml:space="preserve"> do Zarządzenia</w:t>
      </w:r>
      <w:r w:rsidR="002A22BF" w:rsidRPr="00880CF1">
        <w:rPr>
          <w:rFonts w:ascii="Corbel" w:hAnsi="Corbel"/>
          <w:i/>
          <w:iCs/>
        </w:rPr>
        <w:t xml:space="preserve"> Rektora UR </w:t>
      </w:r>
      <w:r w:rsidR="00CD6897" w:rsidRPr="00880CF1">
        <w:rPr>
          <w:rFonts w:ascii="Corbel" w:hAnsi="Corbel"/>
          <w:i/>
          <w:iCs/>
        </w:rPr>
        <w:t xml:space="preserve">nr </w:t>
      </w:r>
      <w:r w:rsidR="00880CF1" w:rsidRPr="00880CF1">
        <w:rPr>
          <w:rFonts w:ascii="Corbel" w:hAnsi="Corbel"/>
          <w:i/>
          <w:iCs/>
        </w:rPr>
        <w:t>61/2025</w:t>
      </w:r>
    </w:p>
    <w:p w14:paraId="0102FF9B" w14:textId="77777777" w:rsidR="0085747A" w:rsidRPr="00063C43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3C43">
        <w:rPr>
          <w:rFonts w:ascii="Corbel" w:hAnsi="Corbel"/>
          <w:b/>
          <w:smallCaps/>
          <w:sz w:val="24"/>
          <w:szCs w:val="24"/>
        </w:rPr>
        <w:t>SYLABUS</w:t>
      </w:r>
    </w:p>
    <w:p w14:paraId="6B14955A" w14:textId="043AF26D" w:rsidR="0085747A" w:rsidRPr="00063C43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063C4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63C43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5D70F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D70F7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5D70F7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5D70F7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D70F7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063C43">
        <w:rPr>
          <w:rFonts w:ascii="Corbel" w:hAnsi="Corbel"/>
          <w:i/>
          <w:sz w:val="24"/>
          <w:szCs w:val="24"/>
        </w:rPr>
        <w:t xml:space="preserve"> </w:t>
      </w:r>
    </w:p>
    <w:p w14:paraId="0FB298CF" w14:textId="15654642" w:rsidR="0085747A" w:rsidRPr="00063C43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731E452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="0085747A" w:rsidRPr="731E4528">
        <w:rPr>
          <w:rFonts w:ascii="Corbel" w:hAnsi="Corbel"/>
          <w:i/>
          <w:iCs/>
          <w:sz w:val="20"/>
          <w:szCs w:val="20"/>
        </w:rPr>
        <w:t>(skrajne daty</w:t>
      </w:r>
      <w:r w:rsidR="0085747A" w:rsidRPr="731E4528">
        <w:rPr>
          <w:rFonts w:ascii="Corbel" w:hAnsi="Corbel"/>
          <w:sz w:val="20"/>
          <w:szCs w:val="20"/>
        </w:rPr>
        <w:t>)</w:t>
      </w:r>
    </w:p>
    <w:p w14:paraId="519CE6A2" w14:textId="7092E405" w:rsidR="00445970" w:rsidRPr="00063C43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063C43">
        <w:rPr>
          <w:rFonts w:ascii="Corbel" w:hAnsi="Corbel"/>
          <w:b/>
          <w:sz w:val="24"/>
          <w:szCs w:val="24"/>
        </w:rPr>
        <w:t>202</w:t>
      </w:r>
      <w:r w:rsidR="005D70F7">
        <w:rPr>
          <w:rFonts w:ascii="Corbel" w:hAnsi="Corbel"/>
          <w:b/>
          <w:sz w:val="24"/>
          <w:szCs w:val="24"/>
        </w:rPr>
        <w:t>6</w:t>
      </w:r>
      <w:r w:rsidR="00A01DF6" w:rsidRPr="00063C43">
        <w:rPr>
          <w:rFonts w:ascii="Corbel" w:hAnsi="Corbel"/>
          <w:b/>
          <w:sz w:val="24"/>
          <w:szCs w:val="24"/>
        </w:rPr>
        <w:t>/202</w:t>
      </w:r>
      <w:r w:rsidR="005D70F7">
        <w:rPr>
          <w:rFonts w:ascii="Corbel" w:hAnsi="Corbel"/>
          <w:b/>
          <w:sz w:val="24"/>
          <w:szCs w:val="24"/>
        </w:rPr>
        <w:t>7</w:t>
      </w:r>
    </w:p>
    <w:p w14:paraId="0B48BFDA" w14:textId="77777777" w:rsidR="0085747A" w:rsidRPr="00063C43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00F4D05C" w14:textId="77777777" w:rsidR="0085747A" w:rsidRPr="00063C43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3C43">
        <w:rPr>
          <w:rFonts w:ascii="Corbel" w:hAnsi="Corbel"/>
          <w:szCs w:val="24"/>
        </w:rPr>
        <w:t xml:space="preserve">1. </w:t>
      </w:r>
      <w:r w:rsidR="0085747A" w:rsidRPr="00063C43">
        <w:rPr>
          <w:rFonts w:ascii="Corbel" w:hAnsi="Corbel"/>
          <w:szCs w:val="24"/>
        </w:rPr>
        <w:t xml:space="preserve">Podstawowe </w:t>
      </w:r>
      <w:r w:rsidR="00445970" w:rsidRPr="00063C43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063C43" w14:paraId="4974D72A" w14:textId="77777777" w:rsidTr="002C74D4">
        <w:tc>
          <w:tcPr>
            <w:tcW w:w="4140" w:type="dxa"/>
            <w:vAlign w:val="center"/>
          </w:tcPr>
          <w:p w14:paraId="4AEA1BCF" w14:textId="77777777" w:rsidR="0085747A" w:rsidRPr="00063C43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1239AB7F" w14:textId="77777777" w:rsidR="0085747A" w:rsidRPr="005D70F7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70F7">
              <w:rPr>
                <w:rFonts w:ascii="Corbel" w:hAnsi="Corbel"/>
                <w:sz w:val="24"/>
                <w:szCs w:val="24"/>
              </w:rPr>
              <w:t>Zjawiska społeczne w mediach cyfrowych</w:t>
            </w:r>
          </w:p>
        </w:tc>
      </w:tr>
      <w:tr w:rsidR="0085747A" w:rsidRPr="00063C43" w14:paraId="03F0BF58" w14:textId="77777777" w:rsidTr="002C74D4">
        <w:tc>
          <w:tcPr>
            <w:tcW w:w="4140" w:type="dxa"/>
            <w:vAlign w:val="center"/>
          </w:tcPr>
          <w:p w14:paraId="226F50A8" w14:textId="77777777" w:rsidR="0085747A" w:rsidRPr="00063C43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63C4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376142D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="00C96DB1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S[</w:t>
            </w:r>
            <w:r w:rsidR="005B25A4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="00C96DB1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C96DB1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</w:p>
        </w:tc>
      </w:tr>
      <w:tr w:rsidR="0085747A" w:rsidRPr="00063C43" w14:paraId="5BB26A79" w14:textId="77777777" w:rsidTr="002C74D4">
        <w:tc>
          <w:tcPr>
            <w:tcW w:w="4140" w:type="dxa"/>
            <w:vAlign w:val="center"/>
          </w:tcPr>
          <w:p w14:paraId="45E940E6" w14:textId="77777777" w:rsidR="0085747A" w:rsidRPr="00063C43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63C4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206B9EA9" w14:textId="481BEB11" w:rsidR="0085747A" w:rsidRPr="00063C43" w:rsidRDefault="005D70F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063C43" w14:paraId="4BFA8D77" w14:textId="77777777" w:rsidTr="002C74D4">
        <w:tc>
          <w:tcPr>
            <w:tcW w:w="4140" w:type="dxa"/>
            <w:vAlign w:val="center"/>
          </w:tcPr>
          <w:p w14:paraId="66AB7CD2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5BE06E76" w14:textId="77777777" w:rsidR="0085747A" w:rsidRPr="00063C43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063C43" w14:paraId="79F7D514" w14:textId="77777777" w:rsidTr="002C74D4">
        <w:tc>
          <w:tcPr>
            <w:tcW w:w="4140" w:type="dxa"/>
            <w:vAlign w:val="center"/>
          </w:tcPr>
          <w:p w14:paraId="6611FDF2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5B482672" w14:textId="77777777" w:rsidR="0085747A" w:rsidRPr="00063C4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063C4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063C43" w14:paraId="653D5659" w14:textId="77777777" w:rsidTr="002C74D4">
        <w:tc>
          <w:tcPr>
            <w:tcW w:w="4140" w:type="dxa"/>
            <w:vAlign w:val="center"/>
          </w:tcPr>
          <w:p w14:paraId="33B64F29" w14:textId="77777777" w:rsidR="0085747A" w:rsidRPr="00063C43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7407AB23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063C43" w14:paraId="3DE1D8A4" w14:textId="77777777" w:rsidTr="002C74D4">
        <w:tc>
          <w:tcPr>
            <w:tcW w:w="4140" w:type="dxa"/>
            <w:vAlign w:val="center"/>
          </w:tcPr>
          <w:p w14:paraId="7D267F40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48ECC22B" w14:textId="77777777" w:rsidR="0085747A" w:rsidRPr="00063C4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063C43" w14:paraId="026C7AD1" w14:textId="77777777" w:rsidTr="002C74D4">
        <w:tc>
          <w:tcPr>
            <w:tcW w:w="4140" w:type="dxa"/>
            <w:vAlign w:val="center"/>
          </w:tcPr>
          <w:p w14:paraId="1C40F06F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02549889" w14:textId="77777777" w:rsidR="0085747A" w:rsidRPr="00063C43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063C43" w14:paraId="5DCFA29E" w14:textId="77777777" w:rsidTr="002C74D4">
        <w:tc>
          <w:tcPr>
            <w:tcW w:w="4140" w:type="dxa"/>
            <w:vAlign w:val="center"/>
          </w:tcPr>
          <w:p w14:paraId="16B05C80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63C43">
              <w:rPr>
                <w:rFonts w:ascii="Corbel" w:hAnsi="Corbel"/>
                <w:sz w:val="24"/>
                <w:szCs w:val="24"/>
              </w:rPr>
              <w:t>/y</w:t>
            </w:r>
            <w:r w:rsidRPr="00063C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06D96A4C" w14:textId="694FA26C" w:rsidR="0085747A" w:rsidRPr="00063C43" w:rsidRDefault="005D70F7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5C3BF3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ok 2, semestr I</w:t>
            </w:r>
            <w:r w:rsidR="005B25A4"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063C43" w14:paraId="53A48EDD" w14:textId="77777777" w:rsidTr="002C74D4">
        <w:tc>
          <w:tcPr>
            <w:tcW w:w="4140" w:type="dxa"/>
            <w:vAlign w:val="center"/>
          </w:tcPr>
          <w:p w14:paraId="019E7A36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7C31FB7" w14:textId="77777777" w:rsidR="0085747A" w:rsidRPr="00063C43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63C43" w14:paraId="6666727A" w14:textId="77777777" w:rsidTr="002C74D4">
        <w:tc>
          <w:tcPr>
            <w:tcW w:w="4140" w:type="dxa"/>
            <w:vAlign w:val="center"/>
          </w:tcPr>
          <w:p w14:paraId="6B09A25A" w14:textId="77777777" w:rsidR="00923D7D" w:rsidRPr="00063C43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6BA65060" w14:textId="77777777" w:rsidR="00923D7D" w:rsidRPr="00063C43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063C4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063C43" w14:paraId="7D750342" w14:textId="77777777" w:rsidTr="002C74D4">
        <w:tc>
          <w:tcPr>
            <w:tcW w:w="4140" w:type="dxa"/>
            <w:vAlign w:val="center"/>
          </w:tcPr>
          <w:p w14:paraId="0342990D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2CF63C53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50ECA32C" w14:textId="77777777" w:rsidTr="002C74D4">
        <w:tc>
          <w:tcPr>
            <w:tcW w:w="4140" w:type="dxa"/>
            <w:vAlign w:val="center"/>
          </w:tcPr>
          <w:p w14:paraId="0D0AFA48" w14:textId="77777777" w:rsidR="0085747A" w:rsidRPr="00063C43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9306702" w14:textId="77777777" w:rsidR="0085747A" w:rsidRPr="00063C43" w:rsidRDefault="00063C4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13CBB1C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1E2D8C5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A2CEDD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E6D133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720"/>
        <w:gridCol w:w="1008"/>
        <w:gridCol w:w="720"/>
        <w:gridCol w:w="864"/>
        <w:gridCol w:w="720"/>
        <w:gridCol w:w="1008"/>
        <w:gridCol w:w="1620"/>
        <w:gridCol w:w="972"/>
      </w:tblGrid>
      <w:tr w:rsidR="00015B8F" w:rsidRPr="00D51EE4" w14:paraId="7DF9673B" w14:textId="77777777" w:rsidTr="731E452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4DFF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Semestr</w:t>
            </w:r>
          </w:p>
          <w:p w14:paraId="0260F985" w14:textId="77777777" w:rsidR="00015B8F" w:rsidRPr="00063C43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(</w:t>
            </w:r>
            <w:r w:rsidR="00363F78" w:rsidRPr="00063C4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1A89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Wykł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F4F5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16CB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Konw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C67FF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A463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Sem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4274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49D6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Prakt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2604" w14:textId="04024B61" w:rsidR="00015B8F" w:rsidRPr="00063C43" w:rsidRDefault="00015B8F" w:rsidP="731E452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731E4528">
              <w:rPr>
                <w:rFonts w:ascii="Corbel" w:hAnsi="Corbel"/>
              </w:rPr>
              <w:t xml:space="preserve">Inne </w:t>
            </w:r>
          </w:p>
          <w:p w14:paraId="5D646D95" w14:textId="58F78A67" w:rsidR="00015B8F" w:rsidRPr="00063C43" w:rsidRDefault="00015B8F" w:rsidP="731E452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731E4528">
              <w:rPr>
                <w:rFonts w:ascii="Corbel" w:hAnsi="Corbel"/>
              </w:rPr>
              <w:t>(</w:t>
            </w:r>
            <w:r w:rsidR="005B25A4" w:rsidRPr="731E4528">
              <w:rPr>
                <w:rFonts w:ascii="Corbel" w:hAnsi="Corbel"/>
              </w:rPr>
              <w:t>zajęcia warsztatowe</w:t>
            </w:r>
            <w:r w:rsidR="6EC6B073" w:rsidRPr="731E4528">
              <w:rPr>
                <w:rFonts w:ascii="Corbel" w:hAnsi="Corbel"/>
              </w:rPr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DAF9" w14:textId="77777777" w:rsidR="00015B8F" w:rsidRPr="00063C43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3C43">
              <w:rPr>
                <w:rFonts w:ascii="Corbel" w:hAnsi="Corbel"/>
                <w:b/>
                <w:szCs w:val="24"/>
              </w:rPr>
              <w:t>Liczba pkt</w:t>
            </w:r>
            <w:r w:rsidR="00B90885" w:rsidRPr="00063C43">
              <w:rPr>
                <w:rFonts w:ascii="Corbel" w:hAnsi="Corbel"/>
                <w:b/>
                <w:szCs w:val="24"/>
              </w:rPr>
              <w:t>.</w:t>
            </w:r>
            <w:r w:rsidRPr="00063C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D7F0282" w14:textId="77777777" w:rsidTr="731E452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4E79" w14:textId="77777777" w:rsidR="00015B8F" w:rsidRPr="00063C43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I</w:t>
            </w:r>
            <w:r w:rsidR="005B25A4" w:rsidRPr="00063C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6488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7074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CAB6" w14:textId="77777777" w:rsidR="00015B8F" w:rsidRPr="00063C43" w:rsidRDefault="00063C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8746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7C7F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D58E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4BA8" w14:textId="77777777" w:rsidR="00015B8F" w:rsidRPr="00063C43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1FCF" w14:textId="77777777" w:rsidR="00015B8F" w:rsidRPr="00063C43" w:rsidRDefault="00063C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0F61" w14:textId="77777777" w:rsidR="00015B8F" w:rsidRPr="00063C43" w:rsidRDefault="00063C4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0223F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07EAFBD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728D262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41BC2A9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0784B1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7A5617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457763" w14:textId="03B139F7" w:rsidR="00E22FBC" w:rsidRPr="00D51EE4" w:rsidRDefault="00E22FBC" w:rsidP="731E45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31E4528">
        <w:rPr>
          <w:rFonts w:ascii="Corbel" w:hAnsi="Corbel"/>
          <w:smallCaps w:val="0"/>
        </w:rPr>
        <w:t xml:space="preserve">1.3 </w:t>
      </w:r>
      <w:r>
        <w:tab/>
      </w:r>
      <w:r w:rsidRPr="731E4528">
        <w:rPr>
          <w:rFonts w:ascii="Corbel" w:hAnsi="Corbel"/>
          <w:smallCaps w:val="0"/>
        </w:rPr>
        <w:t>For</w:t>
      </w:r>
      <w:r w:rsidR="00445970" w:rsidRPr="731E4528">
        <w:rPr>
          <w:rFonts w:ascii="Corbel" w:hAnsi="Corbel"/>
          <w:smallCaps w:val="0"/>
        </w:rPr>
        <w:t xml:space="preserve">ma zaliczenia przedmiotu </w:t>
      </w:r>
      <w:r w:rsidRPr="731E4528">
        <w:rPr>
          <w:rFonts w:ascii="Corbel" w:hAnsi="Corbel"/>
          <w:smallCaps w:val="0"/>
        </w:rPr>
        <w:t xml:space="preserve">(z toku) </w:t>
      </w:r>
      <w:r w:rsidRPr="731E4528">
        <w:rPr>
          <w:rFonts w:ascii="Corbel" w:hAnsi="Corbel"/>
          <w:b w:val="0"/>
          <w:smallCaps w:val="0"/>
        </w:rPr>
        <w:t>(egzamin, zaliczenie z oceną, zaliczenie bez oceny)</w:t>
      </w:r>
    </w:p>
    <w:p w14:paraId="1F01F24D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B92594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063C43">
        <w:rPr>
          <w:rFonts w:ascii="Corbel" w:hAnsi="Corbel"/>
          <w:sz w:val="24"/>
          <w:szCs w:val="24"/>
        </w:rPr>
        <w:t>Zaliczenie z ocen</w:t>
      </w:r>
      <w:r w:rsidR="002C74D4" w:rsidRPr="00063C43">
        <w:rPr>
          <w:rFonts w:ascii="Corbel" w:hAnsi="Corbel"/>
          <w:sz w:val="24"/>
          <w:szCs w:val="24"/>
        </w:rPr>
        <w:t>ą</w:t>
      </w:r>
    </w:p>
    <w:p w14:paraId="61E35BAE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A4115E6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887C05D" w14:textId="77777777" w:rsidTr="00745302">
        <w:tc>
          <w:tcPr>
            <w:tcW w:w="9670" w:type="dxa"/>
          </w:tcPr>
          <w:p w14:paraId="5DF203C7" w14:textId="77777777" w:rsidR="0085747A" w:rsidRPr="00D51EE4" w:rsidRDefault="00043DBB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</w:t>
            </w:r>
          </w:p>
        </w:tc>
      </w:tr>
    </w:tbl>
    <w:p w14:paraId="7AEB65CE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33AD8E9E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244503C4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08F71DF5" w14:textId="4CA4B70B" w:rsidR="731E4528" w:rsidRDefault="731E4528">
      <w:r>
        <w:br w:type="page"/>
      </w:r>
    </w:p>
    <w:p w14:paraId="06AE2ACE" w14:textId="67E2EEA6" w:rsidR="0085747A" w:rsidRPr="00D51EE4" w:rsidRDefault="0071620A" w:rsidP="731E4528">
      <w:pPr>
        <w:pStyle w:val="Punktygwne"/>
        <w:spacing w:before="0" w:after="0"/>
        <w:rPr>
          <w:rFonts w:ascii="Corbel" w:hAnsi="Corbel"/>
        </w:rPr>
      </w:pPr>
      <w:r w:rsidRPr="731E4528">
        <w:rPr>
          <w:rFonts w:ascii="Corbel" w:hAnsi="Corbel"/>
        </w:rPr>
        <w:lastRenderedPageBreak/>
        <w:t>3.</w:t>
      </w:r>
      <w:r w:rsidR="0085747A" w:rsidRPr="731E4528">
        <w:rPr>
          <w:rFonts w:ascii="Corbel" w:hAnsi="Corbel"/>
        </w:rPr>
        <w:t xml:space="preserve"> </w:t>
      </w:r>
      <w:r w:rsidR="00A84C85" w:rsidRPr="731E4528">
        <w:rPr>
          <w:rFonts w:ascii="Corbel" w:hAnsi="Corbel"/>
        </w:rPr>
        <w:t>cele, efekty uczenia się</w:t>
      </w:r>
      <w:r w:rsidR="0085747A" w:rsidRPr="731E4528">
        <w:rPr>
          <w:rFonts w:ascii="Corbel" w:hAnsi="Corbel"/>
        </w:rPr>
        <w:t>, treści Programowe i stosowane metody Dydaktyczne</w:t>
      </w:r>
    </w:p>
    <w:p w14:paraId="62ACE7F1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E4AF0DA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3C06AF0A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A4FBC8E" w14:textId="77777777" w:rsidTr="00312A63">
        <w:tc>
          <w:tcPr>
            <w:tcW w:w="844" w:type="dxa"/>
            <w:vAlign w:val="center"/>
          </w:tcPr>
          <w:p w14:paraId="6775F649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3763EB0" w14:textId="77777777" w:rsidR="0085747A" w:rsidRPr="00020C16" w:rsidRDefault="0001096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genezą i specyfiką funkcjonowania zbiorowości w środowisku cyfrowym</w:t>
            </w:r>
          </w:p>
        </w:tc>
      </w:tr>
      <w:tr w:rsidR="0085747A" w:rsidRPr="00D51EE4" w14:paraId="3EC2F9C5" w14:textId="77777777" w:rsidTr="00312A63">
        <w:tc>
          <w:tcPr>
            <w:tcW w:w="844" w:type="dxa"/>
            <w:vAlign w:val="center"/>
          </w:tcPr>
          <w:p w14:paraId="40016C87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1AD41D3" w14:textId="77777777" w:rsidR="0085747A" w:rsidRPr="00312A63" w:rsidRDefault="0001096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genezą i specyfiką zjawisk występujących w środowisku cyfrowym oraz praktykami społecznymi wokół tych zjawisk</w:t>
            </w:r>
          </w:p>
        </w:tc>
      </w:tr>
      <w:tr w:rsidR="005B25A4" w:rsidRPr="00D51EE4" w14:paraId="53552C09" w14:textId="77777777" w:rsidTr="00312A63">
        <w:tc>
          <w:tcPr>
            <w:tcW w:w="844" w:type="dxa"/>
            <w:vAlign w:val="center"/>
          </w:tcPr>
          <w:p w14:paraId="58F4C44B" w14:textId="77777777" w:rsidR="005B25A4" w:rsidRPr="00D51EE4" w:rsidRDefault="0001096C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11B6742" w14:textId="77777777" w:rsidR="005B25A4" w:rsidRPr="00312A63" w:rsidRDefault="0001096C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zagrożeniami, których źródłem są procesy społeczne zachodzące w środowisku cyfrowym</w:t>
            </w:r>
          </w:p>
        </w:tc>
      </w:tr>
    </w:tbl>
    <w:p w14:paraId="0587460A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196AF45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7CCEC86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5133E506" w14:textId="77777777" w:rsidTr="000063B6">
        <w:tc>
          <w:tcPr>
            <w:tcW w:w="1681" w:type="dxa"/>
            <w:vAlign w:val="center"/>
          </w:tcPr>
          <w:p w14:paraId="23EAE532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56777A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4DB0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444365B6" w14:textId="77777777" w:rsidTr="000063B6">
        <w:tc>
          <w:tcPr>
            <w:tcW w:w="1681" w:type="dxa"/>
          </w:tcPr>
          <w:p w14:paraId="4EE601A7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8DA41C7" w14:textId="77777777" w:rsidR="0085747A" w:rsidRPr="004E3725" w:rsidRDefault="00043DBB" w:rsidP="00043D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Zna i rozumie w zaawansowanym stopniu terminologię konieczną do opisu zjawisk społecznych zachodzących w środowisku cyfrowym</w:t>
            </w:r>
          </w:p>
        </w:tc>
        <w:tc>
          <w:tcPr>
            <w:tcW w:w="1865" w:type="dxa"/>
          </w:tcPr>
          <w:p w14:paraId="181A4E88" w14:textId="77777777" w:rsidR="000063B6" w:rsidRPr="00043DBB" w:rsidRDefault="00043DBB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5B25A4" w:rsidRPr="00043DBB">
              <w:rPr>
                <w:rFonts w:ascii="Corbel" w:hAnsi="Corbel"/>
                <w:b w:val="0"/>
              </w:rPr>
              <w:t>W</w:t>
            </w:r>
            <w:r w:rsidRPr="00043DBB">
              <w:rPr>
                <w:rFonts w:ascii="Corbel" w:hAnsi="Corbel"/>
                <w:b w:val="0"/>
              </w:rPr>
              <w:t>_</w:t>
            </w:r>
            <w:r w:rsidR="005B25A4" w:rsidRPr="00043DBB">
              <w:rPr>
                <w:rFonts w:ascii="Corbel" w:hAnsi="Corbel"/>
                <w:b w:val="0"/>
              </w:rPr>
              <w:t>0</w:t>
            </w:r>
            <w:r w:rsidRPr="00043DBB">
              <w:rPr>
                <w:rFonts w:ascii="Corbel" w:hAnsi="Corbel"/>
                <w:b w:val="0"/>
              </w:rPr>
              <w:t>2</w:t>
            </w:r>
          </w:p>
        </w:tc>
      </w:tr>
      <w:tr w:rsidR="0085747A" w:rsidRPr="00D51EE4" w14:paraId="2F4572BF" w14:textId="77777777" w:rsidTr="000063B6">
        <w:tc>
          <w:tcPr>
            <w:tcW w:w="1681" w:type="dxa"/>
          </w:tcPr>
          <w:p w14:paraId="68A1DAB2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44FC7DE" w14:textId="77777777" w:rsidR="0085747A" w:rsidRPr="004E3725" w:rsidRDefault="00043DBB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</w:t>
            </w:r>
            <w:r w:rsidR="004E3725" w:rsidRPr="004E3725">
              <w:rPr>
                <w:rFonts w:ascii="Corbel" w:hAnsi="Corbel"/>
                <w:b w:val="0"/>
                <w:smallCaps w:val="0"/>
                <w:szCs w:val="24"/>
              </w:rPr>
              <w:t>procesy konstruowania rzeczywistości społecznej w środowisku cyfrowym</w:t>
            </w:r>
          </w:p>
        </w:tc>
        <w:tc>
          <w:tcPr>
            <w:tcW w:w="1865" w:type="dxa"/>
          </w:tcPr>
          <w:p w14:paraId="23B34406" w14:textId="77777777" w:rsidR="0085747A" w:rsidRPr="00043DBB" w:rsidRDefault="00043DBB" w:rsidP="00043D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KW_06</w:t>
            </w:r>
          </w:p>
        </w:tc>
      </w:tr>
      <w:tr w:rsidR="000063B6" w:rsidRPr="00D51EE4" w14:paraId="3427BC82" w14:textId="77777777" w:rsidTr="000063B6">
        <w:tc>
          <w:tcPr>
            <w:tcW w:w="1681" w:type="dxa"/>
          </w:tcPr>
          <w:p w14:paraId="164FD7B1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124DA9" w14:textId="77777777" w:rsidR="000063B6" w:rsidRPr="004E3725" w:rsidRDefault="00043DBB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</w:t>
            </w:r>
            <w:r w:rsidR="004E3725" w:rsidRPr="004E3725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w środowisku cyfrowym i rządzące nimi prawidłowości oraz ich źródła, naturę, zmiany i sposoby działania</w:t>
            </w:r>
          </w:p>
        </w:tc>
        <w:tc>
          <w:tcPr>
            <w:tcW w:w="1865" w:type="dxa"/>
          </w:tcPr>
          <w:p w14:paraId="293A1441" w14:textId="77777777" w:rsidR="000063B6" w:rsidRPr="00043DBB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043DBB" w:rsidRPr="00043DBB">
              <w:rPr>
                <w:rFonts w:ascii="Corbel" w:hAnsi="Corbel"/>
                <w:b w:val="0"/>
              </w:rPr>
              <w:t>W_08</w:t>
            </w:r>
          </w:p>
        </w:tc>
      </w:tr>
      <w:tr w:rsidR="000063B6" w:rsidRPr="00D51EE4" w14:paraId="152EB102" w14:textId="77777777" w:rsidTr="000063B6">
        <w:tc>
          <w:tcPr>
            <w:tcW w:w="1681" w:type="dxa"/>
          </w:tcPr>
          <w:p w14:paraId="73779839" w14:textId="77777777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E17AA1C" w14:textId="77777777" w:rsidR="000063B6" w:rsidRPr="004E3725" w:rsidRDefault="004E3725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Zna i rozumie w zaawansowanym stopniu zmiany struktur i instytucji społecznych funkcjonujących w środowisku cyfrowym oraz ich źródła, naturę, zmiany i sposoby działania</w:t>
            </w:r>
          </w:p>
        </w:tc>
        <w:tc>
          <w:tcPr>
            <w:tcW w:w="1865" w:type="dxa"/>
          </w:tcPr>
          <w:p w14:paraId="7CE5C11F" w14:textId="77777777" w:rsidR="000063B6" w:rsidRPr="00043DBB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043DBB" w:rsidRPr="00043DBB">
              <w:rPr>
                <w:rFonts w:ascii="Corbel" w:hAnsi="Corbel"/>
                <w:b w:val="0"/>
              </w:rPr>
              <w:t>W_09</w:t>
            </w:r>
          </w:p>
        </w:tc>
      </w:tr>
      <w:tr w:rsidR="000063B6" w:rsidRPr="00D51EE4" w14:paraId="6C538E47" w14:textId="77777777" w:rsidTr="000063B6">
        <w:tc>
          <w:tcPr>
            <w:tcW w:w="1681" w:type="dxa"/>
          </w:tcPr>
          <w:p w14:paraId="3B495F30" w14:textId="77777777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08D57687" w14:textId="77777777" w:rsidR="000063B6" w:rsidRPr="004E3725" w:rsidRDefault="00043DBB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Potrafi prawidłowo interpretować zjawiska społeczne zachodzące w środowisku cyfrowym</w:t>
            </w:r>
          </w:p>
        </w:tc>
        <w:tc>
          <w:tcPr>
            <w:tcW w:w="1865" w:type="dxa"/>
          </w:tcPr>
          <w:p w14:paraId="0030D477" w14:textId="77777777" w:rsidR="000063B6" w:rsidRPr="00043DBB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="00043DBB" w:rsidRPr="00043DBB">
              <w:rPr>
                <w:rFonts w:ascii="Corbel" w:hAnsi="Corbel"/>
                <w:b w:val="0"/>
              </w:rPr>
              <w:t>U_01</w:t>
            </w:r>
          </w:p>
        </w:tc>
      </w:tr>
      <w:tr w:rsidR="005B25A4" w:rsidRPr="00D51EE4" w14:paraId="458E811D" w14:textId="77777777" w:rsidTr="000063B6">
        <w:tc>
          <w:tcPr>
            <w:tcW w:w="1681" w:type="dxa"/>
          </w:tcPr>
          <w:p w14:paraId="5C862AB6" w14:textId="77777777" w:rsidR="005B25A4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2216628" w14:textId="77777777" w:rsidR="005B25A4" w:rsidRPr="004E3725" w:rsidRDefault="004E3725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Jest gotów do stałej weryfikacji wiedzy dotyczącej zjawisk społecznych zachodzących w środowisku cyfrowym</w:t>
            </w:r>
          </w:p>
        </w:tc>
        <w:tc>
          <w:tcPr>
            <w:tcW w:w="1865" w:type="dxa"/>
          </w:tcPr>
          <w:p w14:paraId="7658BE6E" w14:textId="77777777" w:rsidR="005B25A4" w:rsidRPr="00043DBB" w:rsidRDefault="00043DBB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043DBB">
              <w:rPr>
                <w:rFonts w:ascii="Corbel" w:hAnsi="Corbel"/>
                <w:b w:val="0"/>
              </w:rPr>
              <w:t>KK_04</w:t>
            </w:r>
          </w:p>
        </w:tc>
      </w:tr>
    </w:tbl>
    <w:p w14:paraId="06FC18D2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5E9D7A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30CC0206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1E452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31E4528">
        <w:rPr>
          <w:rFonts w:ascii="Corbel" w:hAnsi="Corbel"/>
          <w:sz w:val="24"/>
          <w:szCs w:val="24"/>
        </w:rPr>
        <w:t xml:space="preserve">, </w:t>
      </w:r>
      <w:r w:rsidRPr="731E452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8051C15" w14:textId="77777777" w:rsidTr="0046759C">
        <w:tc>
          <w:tcPr>
            <w:tcW w:w="9520" w:type="dxa"/>
          </w:tcPr>
          <w:p w14:paraId="65959F17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75A28A53" w14:textId="77777777" w:rsidTr="0046759C">
        <w:tc>
          <w:tcPr>
            <w:tcW w:w="9520" w:type="dxa"/>
          </w:tcPr>
          <w:p w14:paraId="37132C98" w14:textId="77777777" w:rsidR="0085747A" w:rsidRPr="00B1425A" w:rsidRDefault="00027E0A" w:rsidP="00027E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Tożsamości, p</w:t>
            </w:r>
            <w:r w:rsidR="00B1425A">
              <w:rPr>
                <w:rFonts w:ascii="Corbel" w:hAnsi="Corbel"/>
                <w:sz w:val="24"/>
                <w:szCs w:val="24"/>
              </w:rPr>
              <w:t xml:space="preserve">lemiona sieciowe i </w:t>
            </w:r>
            <w:proofErr w:type="spellStart"/>
            <w:r w:rsidR="00B1425A">
              <w:rPr>
                <w:rFonts w:ascii="Corbel" w:hAnsi="Corbel"/>
                <w:sz w:val="24"/>
                <w:szCs w:val="24"/>
              </w:rPr>
              <w:t>subświaty</w:t>
            </w:r>
            <w:proofErr w:type="spellEnd"/>
          </w:p>
        </w:tc>
      </w:tr>
      <w:tr w:rsidR="005B25A4" w:rsidRPr="00D51EE4" w14:paraId="08E387FD" w14:textId="77777777" w:rsidTr="00CB06FB">
        <w:tc>
          <w:tcPr>
            <w:tcW w:w="9520" w:type="dxa"/>
          </w:tcPr>
          <w:p w14:paraId="77A17A73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Wytwarzanie i obieg treści</w:t>
            </w:r>
          </w:p>
        </w:tc>
      </w:tr>
      <w:tr w:rsidR="001B113F" w:rsidRPr="00D51EE4" w14:paraId="2F981E91" w14:textId="77777777" w:rsidTr="00CB06FB">
        <w:tc>
          <w:tcPr>
            <w:tcW w:w="9520" w:type="dxa"/>
          </w:tcPr>
          <w:p w14:paraId="1BE4B247" w14:textId="77777777" w:rsidR="001B113F" w:rsidRDefault="00027E0A" w:rsidP="00027E0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hierarchie</w:t>
            </w:r>
            <w:r w:rsidR="001B113F">
              <w:rPr>
                <w:rFonts w:ascii="Corbel" w:hAnsi="Corbel"/>
                <w:sz w:val="24"/>
                <w:szCs w:val="24"/>
              </w:rPr>
              <w:t>, wzory i wartości</w:t>
            </w:r>
          </w:p>
        </w:tc>
      </w:tr>
      <w:tr w:rsidR="005B25A4" w:rsidRPr="00D51EE4" w14:paraId="2624384D" w14:textId="77777777" w:rsidTr="0046759C">
        <w:tc>
          <w:tcPr>
            <w:tcW w:w="9520" w:type="dxa"/>
          </w:tcPr>
          <w:p w14:paraId="79D9732B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 sieci</w:t>
            </w:r>
          </w:p>
        </w:tc>
      </w:tr>
      <w:tr w:rsidR="00027E0A" w:rsidRPr="00D51EE4" w14:paraId="06B90C50" w14:textId="77777777" w:rsidTr="0046759C">
        <w:tc>
          <w:tcPr>
            <w:tcW w:w="9520" w:type="dxa"/>
          </w:tcPr>
          <w:p w14:paraId="5690A93A" w14:textId="77777777" w:rsidR="00027E0A" w:rsidRDefault="00027E0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Religia w sieci</w:t>
            </w:r>
          </w:p>
        </w:tc>
      </w:tr>
      <w:tr w:rsidR="005B25A4" w:rsidRPr="00D51EE4" w14:paraId="743DB460" w14:textId="77777777" w:rsidTr="0046759C">
        <w:tc>
          <w:tcPr>
            <w:tcW w:w="9520" w:type="dxa"/>
          </w:tcPr>
          <w:p w14:paraId="0419FE4E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w sieci</w:t>
            </w:r>
          </w:p>
        </w:tc>
      </w:tr>
      <w:tr w:rsidR="005B25A4" w:rsidRPr="00D51EE4" w14:paraId="1F95C3D9" w14:textId="77777777" w:rsidTr="0046759C">
        <w:tc>
          <w:tcPr>
            <w:tcW w:w="9520" w:type="dxa"/>
          </w:tcPr>
          <w:p w14:paraId="7E3DAFFF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w sieci</w:t>
            </w:r>
          </w:p>
        </w:tc>
      </w:tr>
      <w:tr w:rsidR="005B25A4" w:rsidRPr="00D51EE4" w14:paraId="0CDE8A4E" w14:textId="77777777" w:rsidTr="0046759C">
        <w:tc>
          <w:tcPr>
            <w:tcW w:w="9520" w:type="dxa"/>
          </w:tcPr>
          <w:p w14:paraId="4F871933" w14:textId="77777777" w:rsidR="005B25A4" w:rsidRPr="00B1425A" w:rsidRDefault="00B1425A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Prawda i fałsz w sieci,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fejkniusy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teorie spiskowe i weryfikacja treści</w:t>
            </w:r>
          </w:p>
        </w:tc>
      </w:tr>
      <w:tr w:rsidR="005B25A4" w:rsidRPr="00D51EE4" w14:paraId="6D3C9AE8" w14:textId="77777777" w:rsidTr="0046759C">
        <w:tc>
          <w:tcPr>
            <w:tcW w:w="9520" w:type="dxa"/>
          </w:tcPr>
          <w:p w14:paraId="506C7E78" w14:textId="77777777" w:rsidR="005B25A4" w:rsidRPr="00B1425A" w:rsidRDefault="001B113F" w:rsidP="00B1425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w sieci</w:t>
            </w:r>
          </w:p>
        </w:tc>
      </w:tr>
      <w:tr w:rsidR="005B25A4" w:rsidRPr="00D51EE4" w14:paraId="780FA4DD" w14:textId="77777777" w:rsidTr="0046759C">
        <w:tc>
          <w:tcPr>
            <w:tcW w:w="9520" w:type="dxa"/>
          </w:tcPr>
          <w:p w14:paraId="490FA3E7" w14:textId="77777777" w:rsidR="005B25A4" w:rsidRPr="001B113F" w:rsidRDefault="001B113F" w:rsidP="001B113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w Internecie</w:t>
            </w:r>
          </w:p>
        </w:tc>
      </w:tr>
      <w:tr w:rsidR="00762ED7" w:rsidRPr="00D51EE4" w14:paraId="7E9963C6" w14:textId="77777777" w:rsidTr="0046759C">
        <w:tc>
          <w:tcPr>
            <w:tcW w:w="9520" w:type="dxa"/>
          </w:tcPr>
          <w:p w14:paraId="0B34AB39" w14:textId="77777777" w:rsidR="00762ED7" w:rsidRDefault="00762ED7" w:rsidP="001B113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Mroczna strona Internetu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darkweb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cyberprzestępczość</w:t>
            </w:r>
          </w:p>
        </w:tc>
      </w:tr>
    </w:tbl>
    <w:p w14:paraId="5D959A5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FD04E" w14:textId="77777777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31E4528">
        <w:rPr>
          <w:rFonts w:ascii="Corbel" w:hAnsi="Corbel"/>
          <w:smallCaps w:val="0"/>
        </w:rPr>
        <w:t>3.4 Metody dydaktyczne</w:t>
      </w:r>
      <w:r w:rsidRPr="731E4528">
        <w:rPr>
          <w:rFonts w:ascii="Corbel" w:hAnsi="Corbel"/>
          <w:b w:val="0"/>
          <w:smallCaps w:val="0"/>
        </w:rPr>
        <w:t xml:space="preserve"> </w:t>
      </w:r>
    </w:p>
    <w:p w14:paraId="6C0E7231" w14:textId="28312EEB" w:rsidR="731E4528" w:rsidRDefault="731E4528" w:rsidP="731E452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3F7171A" w14:textId="77777777" w:rsidR="00AC65FA" w:rsidRDefault="001B113F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źródeł, dyskusja,</w:t>
      </w:r>
    </w:p>
    <w:p w14:paraId="793E2752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20E2A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0CF64A50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8D8580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5347604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41B6E083" w14:textId="77777777" w:rsidTr="00DD0029">
        <w:tc>
          <w:tcPr>
            <w:tcW w:w="1962" w:type="dxa"/>
            <w:vAlign w:val="center"/>
          </w:tcPr>
          <w:p w14:paraId="7446843F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04C6503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CC154F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95A3CC9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DAB0A0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4F2333F0" w14:textId="77777777" w:rsidTr="00DD0029">
        <w:tc>
          <w:tcPr>
            <w:tcW w:w="1962" w:type="dxa"/>
          </w:tcPr>
          <w:p w14:paraId="1FCFDB22" w14:textId="77777777" w:rsidR="0085747A" w:rsidRPr="001B113F" w:rsidRDefault="0085747A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11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11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04165D27" w14:textId="77777777" w:rsidR="0085747A" w:rsidRPr="001B113F" w:rsidRDefault="001B113F" w:rsidP="001B11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690064AD" w14:textId="77777777" w:rsidR="0085747A" w:rsidRPr="001B113F" w:rsidRDefault="001B113F" w:rsidP="001B113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43756BBD" w14:textId="77777777" w:rsidTr="00DD0029">
        <w:tc>
          <w:tcPr>
            <w:tcW w:w="1962" w:type="dxa"/>
          </w:tcPr>
          <w:p w14:paraId="148C5808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19D636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653BD55E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7B1D8EFA" w14:textId="77777777" w:rsidTr="00DD0029">
        <w:tc>
          <w:tcPr>
            <w:tcW w:w="1962" w:type="dxa"/>
          </w:tcPr>
          <w:p w14:paraId="0AB2FD6B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FB0977D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04B050EF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09F00B42" w14:textId="77777777" w:rsidTr="00DD0029">
        <w:tc>
          <w:tcPr>
            <w:tcW w:w="1962" w:type="dxa"/>
          </w:tcPr>
          <w:p w14:paraId="380308D4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6776782B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46ECEA94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6BDC055B" w14:textId="77777777" w:rsidTr="00DD0029">
        <w:tc>
          <w:tcPr>
            <w:tcW w:w="1962" w:type="dxa"/>
          </w:tcPr>
          <w:p w14:paraId="58EC8E22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615A02C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06AE6818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B113F" w:rsidRPr="00D51EE4" w14:paraId="69FD3653" w14:textId="77777777" w:rsidTr="00DD0029">
        <w:tc>
          <w:tcPr>
            <w:tcW w:w="1962" w:type="dxa"/>
          </w:tcPr>
          <w:p w14:paraId="72C66D71" w14:textId="77777777" w:rsidR="001B113F" w:rsidRPr="001B113F" w:rsidRDefault="001B113F" w:rsidP="001B11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41616BC8" w14:textId="77777777" w:rsidR="001B113F" w:rsidRPr="001B113F" w:rsidRDefault="001B113F" w:rsidP="001B113F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14:paraId="5170A881" w14:textId="77777777" w:rsidR="001B113F" w:rsidRPr="001B113F" w:rsidRDefault="001B113F" w:rsidP="001B113F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1A09B6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F352C0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30BA5C1A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1E19A102" w14:textId="77777777" w:rsidTr="731E4528">
        <w:tc>
          <w:tcPr>
            <w:tcW w:w="9670" w:type="dxa"/>
          </w:tcPr>
          <w:p w14:paraId="786C2ECE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94C7B1C" w14:textId="77777777" w:rsidR="001B113F" w:rsidRDefault="001B113F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1/ aktywność w trakcie zajęć (25%)</w:t>
            </w:r>
          </w:p>
          <w:p w14:paraId="361BDF21" w14:textId="77777777" w:rsidR="001B113F" w:rsidRDefault="001B113F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2/ przygotowanie pracy pisemnej (75%)</w:t>
            </w:r>
          </w:p>
          <w:p w14:paraId="664BB56D" w14:textId="77777777" w:rsidR="001B113F" w:rsidRDefault="00762ED7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Dozwolona jest jedna nieobecność nieusprawiedliwiona. Każda następna obniża ocenę końcową.</w:t>
            </w:r>
          </w:p>
          <w:p w14:paraId="017BF888" w14:textId="77777777" w:rsidR="001B113F" w:rsidRDefault="001B113F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FA3C65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 poświęcona wybranemu zagadnieniu z zakresu przedmiotu.</w:t>
            </w:r>
          </w:p>
          <w:p w14:paraId="19EBB102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Objętość: 20 tys. znaków, Times New Roman, 12 pkt., 1,5 wiersza odstępu, justowanie, format *.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*.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docx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przypisy harwardzkie.</w:t>
            </w:r>
          </w:p>
          <w:p w14:paraId="01F24F31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powinna zawierać wstęp, rozwinięcie, zakończenie oraz spis literatury.</w:t>
            </w:r>
          </w:p>
          <w:p w14:paraId="47D4C223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Terminy:</w:t>
            </w:r>
          </w:p>
          <w:p w14:paraId="482884CF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 zajęcia – wstępne ustalenie tematu;</w:t>
            </w:r>
          </w:p>
          <w:p w14:paraId="557BC1F4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 zajęcia – sformułowanie problemu i przedstawienie literatury do akceptacji;</w:t>
            </w:r>
          </w:p>
          <w:p w14:paraId="07CC95CB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zajęcia – dostarczenie gotowej pracy.</w:t>
            </w:r>
          </w:p>
          <w:p w14:paraId="4E9B52A7" w14:textId="77777777" w:rsidR="00762ED7" w:rsidRDefault="00762ED7" w:rsidP="00762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B21697" w14:textId="5E1120A2" w:rsidR="00762ED7" w:rsidRPr="00D51EE4" w:rsidRDefault="2534CB81" w:rsidP="731E45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1E4528">
              <w:rPr>
                <w:rFonts w:ascii="Corbel" w:hAnsi="Corbel"/>
                <w:b w:val="0"/>
                <w:smallCaps w:val="0"/>
              </w:rPr>
              <w:t>Literatura wykorzystana w pisaniu pracy powinna zawierać co najmniej trzy pozycje książkowe lub artykuły naukowe. Informacje ze stron internetowych mogą pełnić jedynie funkcję uzupełniającą i powinny być zweryfikowane przed wykorzystaniem w pracy.</w:t>
            </w:r>
          </w:p>
        </w:tc>
      </w:tr>
    </w:tbl>
    <w:p w14:paraId="584290D5" w14:textId="300F523B" w:rsidR="00455832" w:rsidRDefault="00455832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B23AF" w14:textId="56D27B92" w:rsidR="009F4610" w:rsidRPr="00D51EE4" w:rsidRDefault="0085747A" w:rsidP="731E4528">
      <w:pPr>
        <w:pStyle w:val="Punktygwne"/>
        <w:spacing w:before="0" w:after="0"/>
        <w:rPr>
          <w:rFonts w:ascii="Corbel" w:hAnsi="Corbel"/>
          <w:b w:val="0"/>
        </w:rPr>
      </w:pPr>
      <w:r w:rsidRPr="731E4528">
        <w:rPr>
          <w:rFonts w:ascii="Corbel" w:hAnsi="Corbel"/>
        </w:rPr>
        <w:t xml:space="preserve">5. </w:t>
      </w:r>
      <w:r w:rsidR="00C61DC5" w:rsidRPr="731E4528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14:paraId="02549E0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4CDC9EA1" w14:textId="77777777" w:rsidTr="731E4528">
        <w:tc>
          <w:tcPr>
            <w:tcW w:w="4962" w:type="dxa"/>
            <w:vAlign w:val="center"/>
          </w:tcPr>
          <w:p w14:paraId="034062BF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18DCD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348C68A" w14:textId="77777777" w:rsidTr="731E4528">
        <w:tc>
          <w:tcPr>
            <w:tcW w:w="4962" w:type="dxa"/>
          </w:tcPr>
          <w:p w14:paraId="46BE7515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9E845E" w14:textId="77777777" w:rsidR="0085747A" w:rsidRPr="00D51EE4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6BC69B3B" w14:textId="77777777" w:rsidTr="731E4528">
        <w:tc>
          <w:tcPr>
            <w:tcW w:w="4962" w:type="dxa"/>
          </w:tcPr>
          <w:p w14:paraId="59F58568" w14:textId="77777777" w:rsidR="00C61DC5" w:rsidRPr="00762ED7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62E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0BC87D" w14:textId="77777777" w:rsidR="00C61DC5" w:rsidRPr="00762ED7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(</w:t>
            </w:r>
            <w:r w:rsidR="004A0F6D" w:rsidRPr="00762ED7">
              <w:rPr>
                <w:rFonts w:ascii="Corbel" w:hAnsi="Corbel"/>
                <w:sz w:val="24"/>
                <w:szCs w:val="24"/>
              </w:rPr>
              <w:t xml:space="preserve">wpisać np. </w:t>
            </w:r>
            <w:r w:rsidRPr="00762ED7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762ED7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62E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1737DB" w14:textId="77777777" w:rsidR="00C61DC5" w:rsidRPr="00D51EE4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FDBEB24" w14:textId="77777777" w:rsidTr="731E4528">
        <w:tc>
          <w:tcPr>
            <w:tcW w:w="4962" w:type="dxa"/>
          </w:tcPr>
          <w:p w14:paraId="3D3E1BFF" w14:textId="77777777" w:rsidR="004A0F6D" w:rsidRPr="00762ED7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762E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62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4A0F6D" w:rsidRPr="00762ED7">
              <w:rPr>
                <w:rFonts w:ascii="Corbel" w:hAnsi="Corbel"/>
                <w:sz w:val="24"/>
                <w:szCs w:val="24"/>
              </w:rPr>
              <w:t>(wpisać)</w:t>
            </w:r>
          </w:p>
          <w:p w14:paraId="12C4DF54" w14:textId="77777777" w:rsidR="004A0F6D" w:rsidRPr="00762ED7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np.</w:t>
            </w:r>
          </w:p>
          <w:p w14:paraId="25B85D41" w14:textId="77777777" w:rsidR="00876979" w:rsidRPr="00762ED7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2CDE41E2" w14:textId="24DD75CF" w:rsidR="004E7D8F" w:rsidRPr="00762ED7" w:rsidRDefault="4B4BE8C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1E4528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40CE70FC" w:rsidRPr="731E4528">
              <w:rPr>
                <w:rFonts w:ascii="Corbel" w:hAnsi="Corbel"/>
                <w:sz w:val="24"/>
                <w:szCs w:val="24"/>
              </w:rPr>
              <w:t xml:space="preserve"> </w:t>
            </w:r>
            <w:r w:rsidR="3833F026" w:rsidRPr="731E4528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65924893" w14:textId="77777777" w:rsidR="00C61DC5" w:rsidRPr="00762ED7" w:rsidRDefault="00876979" w:rsidP="00762E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762ED7">
              <w:rPr>
                <w:rFonts w:ascii="Corbel" w:hAnsi="Corbel"/>
                <w:sz w:val="24"/>
                <w:szCs w:val="24"/>
              </w:rPr>
              <w:t>przygotowanie</w:t>
            </w:r>
            <w:r w:rsidRPr="00762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762ED7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677" w:type="dxa"/>
          </w:tcPr>
          <w:p w14:paraId="37F72890" w14:textId="77777777" w:rsidR="00C61DC5" w:rsidRPr="0085757C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D51EE4" w14:paraId="1F1A748F" w14:textId="77777777" w:rsidTr="731E4528">
        <w:tc>
          <w:tcPr>
            <w:tcW w:w="4962" w:type="dxa"/>
          </w:tcPr>
          <w:p w14:paraId="52D87ADA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EDCE91" w14:textId="77777777" w:rsidR="0085747A" w:rsidRPr="00D51EE4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51EE4" w14:paraId="49A66B59" w14:textId="77777777" w:rsidTr="731E4528">
        <w:tc>
          <w:tcPr>
            <w:tcW w:w="4962" w:type="dxa"/>
          </w:tcPr>
          <w:p w14:paraId="54F64A4B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8D0FDE" w14:textId="77777777" w:rsidR="0085747A" w:rsidRPr="00D51EE4" w:rsidRDefault="00762ED7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711BE9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4886AB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F6343D6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E2E29EE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50D4DDCD" w14:textId="77777777" w:rsidTr="731E4528">
        <w:trPr>
          <w:trHeight w:val="397"/>
        </w:trPr>
        <w:tc>
          <w:tcPr>
            <w:tcW w:w="3544" w:type="dxa"/>
          </w:tcPr>
          <w:p w14:paraId="0C0B6A5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FBBED6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A2EA5FA" w14:textId="77777777" w:rsidTr="731E4528">
        <w:trPr>
          <w:trHeight w:val="397"/>
        </w:trPr>
        <w:tc>
          <w:tcPr>
            <w:tcW w:w="3544" w:type="dxa"/>
          </w:tcPr>
          <w:p w14:paraId="114DD4F2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1EF08B9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AA262ED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2BA08B8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65ED66E3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06B83183" w14:textId="77777777" w:rsidTr="00984179">
        <w:trPr>
          <w:trHeight w:val="397"/>
        </w:trPr>
        <w:tc>
          <w:tcPr>
            <w:tcW w:w="9781" w:type="dxa"/>
          </w:tcPr>
          <w:p w14:paraId="5F910FF8" w14:textId="77777777" w:rsidR="003C7B6A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B1E8073" w14:textId="77777777" w:rsidR="0017599F" w:rsidRDefault="0017599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Boellstorf</w:t>
            </w:r>
            <w:proofErr w:type="spellEnd"/>
            <w:r>
              <w:rPr>
                <w:rFonts w:ascii="Corbel" w:hAnsi="Corbel" w:cs="Calibri"/>
                <w:szCs w:val="24"/>
              </w:rPr>
              <w:t>, Tom (2012)</w:t>
            </w:r>
            <w:r w:rsidR="003D0D50">
              <w:rPr>
                <w:rFonts w:ascii="Corbel" w:hAnsi="Corbel" w:cs="Calibri"/>
                <w:szCs w:val="24"/>
              </w:rPr>
              <w:t>,</w:t>
            </w:r>
            <w:r>
              <w:rPr>
                <w:rFonts w:ascii="Corbel" w:hAnsi="Corbel" w:cs="Calibri"/>
                <w:szCs w:val="24"/>
              </w:rPr>
              <w:t xml:space="preserve"> </w:t>
            </w:r>
            <w:r w:rsidRPr="003D0D50">
              <w:rPr>
                <w:rFonts w:ascii="Corbel" w:hAnsi="Corbel" w:cs="Calibri"/>
                <w:i/>
                <w:szCs w:val="24"/>
              </w:rPr>
              <w:t>Dojrzewanie w Second Life: antropologia człowieka wirtualnego</w:t>
            </w:r>
            <w:r>
              <w:rPr>
                <w:rFonts w:ascii="Corbel" w:hAnsi="Corbel" w:cs="Calibri"/>
                <w:szCs w:val="24"/>
              </w:rPr>
              <w:t>. Kraków: Wydawnictwo UJ.</w:t>
            </w:r>
          </w:p>
          <w:p w14:paraId="3C329012" w14:textId="77777777" w:rsidR="00990BEF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Bruckmann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alibri"/>
                <w:szCs w:val="24"/>
              </w:rPr>
              <w:t>Amy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 S. (2023), </w:t>
            </w:r>
            <w:r w:rsidRPr="003D0D50">
              <w:rPr>
                <w:rFonts w:ascii="Corbel" w:hAnsi="Corbel" w:cs="Calibri"/>
                <w:i/>
                <w:szCs w:val="24"/>
              </w:rPr>
              <w:t>Czy można ufać Wikipedii?: społeczności internetowe i konstrukcja wiedzy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7ACDE9A3" w14:textId="77777777" w:rsidR="0017599F" w:rsidRDefault="0017599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Castells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Manuel (2013), </w:t>
            </w:r>
            <w:r w:rsidRPr="003D0D50">
              <w:rPr>
                <w:rFonts w:ascii="Corbel" w:hAnsi="Corbel" w:cs="Calibri"/>
                <w:i/>
                <w:szCs w:val="24"/>
              </w:rPr>
              <w:t>Sieci oburzenia i nadziei: ruchy społeczne w erze Internetu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48891005" w14:textId="77777777" w:rsidR="003D0D50" w:rsidRDefault="003D0D50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Oksanowicz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Paweł (2018), </w:t>
            </w:r>
            <w:r w:rsidRPr="003D0D50">
              <w:rPr>
                <w:rFonts w:ascii="Corbel" w:hAnsi="Corbel" w:cs="Calibri"/>
                <w:i/>
                <w:szCs w:val="24"/>
              </w:rPr>
              <w:t xml:space="preserve">Biała księga – </w:t>
            </w:r>
            <w:proofErr w:type="spellStart"/>
            <w:r w:rsidRPr="003D0D50">
              <w:rPr>
                <w:rFonts w:ascii="Corbel" w:hAnsi="Corbel" w:cs="Calibri"/>
                <w:i/>
                <w:szCs w:val="24"/>
              </w:rPr>
              <w:t>blockchain</w:t>
            </w:r>
            <w:proofErr w:type="spellEnd"/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4D3868C1" w14:textId="77777777" w:rsidR="0017599F" w:rsidRDefault="0017599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Ormsby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alibri"/>
                <w:szCs w:val="24"/>
              </w:rPr>
              <w:t>Eileen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 (2019). </w:t>
            </w:r>
            <w:proofErr w:type="spellStart"/>
            <w:r w:rsidRPr="00990BEF">
              <w:rPr>
                <w:rFonts w:ascii="Corbel" w:hAnsi="Corbel" w:cs="Calibri"/>
                <w:i/>
                <w:szCs w:val="24"/>
              </w:rPr>
              <w:t>Darknet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. Kraków: Znak </w:t>
            </w:r>
            <w:proofErr w:type="spellStart"/>
            <w:r>
              <w:rPr>
                <w:rFonts w:ascii="Corbel" w:hAnsi="Corbel" w:cs="Calibri"/>
                <w:szCs w:val="24"/>
              </w:rPr>
              <w:t>Horyzon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  <w:p w14:paraId="0817A542" w14:textId="77777777" w:rsidR="001E7E35" w:rsidRDefault="001E7E35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Malinowski, Bartosz (2015), </w:t>
            </w:r>
            <w:r w:rsidRPr="003D0D50">
              <w:rPr>
                <w:rFonts w:ascii="Corbel" w:hAnsi="Corbel" w:cs="Calibri"/>
                <w:i/>
                <w:szCs w:val="24"/>
              </w:rPr>
              <w:t>Crowdfunding: zrealizuj swój pomysł ze wsparciem cyfrowego tłumu</w:t>
            </w:r>
            <w:r>
              <w:rPr>
                <w:rFonts w:ascii="Corbel" w:hAnsi="Corbel" w:cs="Calibri"/>
                <w:szCs w:val="24"/>
              </w:rPr>
              <w:t>. Gliwice: Wydawnictwo Helion.</w:t>
            </w:r>
          </w:p>
          <w:p w14:paraId="0E2B9318" w14:textId="77777777" w:rsidR="00990BEF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Pieronkiewicz-Pieczko, Krystyna (red.), (2022), </w:t>
            </w:r>
            <w:r w:rsidRPr="003D0D50">
              <w:rPr>
                <w:rFonts w:ascii="Corbel" w:hAnsi="Corbel" w:cs="Calibri"/>
                <w:i/>
                <w:szCs w:val="24"/>
              </w:rPr>
              <w:t>Etnologia w sieci</w:t>
            </w:r>
            <w:r>
              <w:rPr>
                <w:rFonts w:ascii="Corbel" w:hAnsi="Corbel" w:cs="Calibri"/>
                <w:szCs w:val="24"/>
              </w:rPr>
              <w:t>. Katowice: Muzeum Śląskie.</w:t>
            </w:r>
          </w:p>
          <w:p w14:paraId="38B6C973" w14:textId="77777777" w:rsidR="00990BEF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Porczyński, Dominik (2021), </w:t>
            </w:r>
            <w:r w:rsidRPr="003D0D50">
              <w:rPr>
                <w:rFonts w:ascii="Corbel" w:hAnsi="Corbel" w:cs="Calibri"/>
                <w:i/>
                <w:szCs w:val="24"/>
              </w:rPr>
              <w:t>Warsztaty wyobraźni i parki rozrywki</w:t>
            </w:r>
            <w:r>
              <w:rPr>
                <w:rFonts w:ascii="Corbel" w:hAnsi="Corbel" w:cs="Calibri"/>
                <w:szCs w:val="24"/>
              </w:rPr>
              <w:t>. Rzeszów: Wydawnictwo UR.</w:t>
            </w:r>
          </w:p>
          <w:p w14:paraId="575B106D" w14:textId="77777777" w:rsidR="00027E0A" w:rsidRPr="00C455CE" w:rsidRDefault="00027E0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Siuda, Piotr (2012),</w:t>
            </w:r>
            <w:r w:rsidR="00C455CE" w:rsidRPr="00C455CE">
              <w:rPr>
                <w:rFonts w:ascii="Corbel" w:hAnsi="Corbel" w:cs="Calibri"/>
                <w:szCs w:val="24"/>
              </w:rPr>
              <w:t xml:space="preserve"> Kultury </w:t>
            </w:r>
            <w:proofErr w:type="spellStart"/>
            <w:r w:rsidR="00C455CE" w:rsidRPr="00C455CE">
              <w:rPr>
                <w:rFonts w:ascii="Corbel" w:hAnsi="Corbel" w:cs="Calibri"/>
                <w:szCs w:val="24"/>
              </w:rPr>
              <w:t>prosumpcji</w:t>
            </w:r>
            <w:proofErr w:type="spellEnd"/>
            <w:r w:rsidR="00C455CE" w:rsidRPr="00C455CE">
              <w:rPr>
                <w:rFonts w:ascii="Corbel" w:hAnsi="Corbel" w:cs="Calibri"/>
                <w:szCs w:val="24"/>
              </w:rPr>
              <w:t>. Warszawa: Instytut Dziennikarstwa UW.</w:t>
            </w:r>
          </w:p>
          <w:p w14:paraId="5B9202A8" w14:textId="77777777" w:rsidR="0017599F" w:rsidRDefault="0017599F" w:rsidP="0017599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Stachura, Krzysztof (2018), </w:t>
            </w:r>
            <w:r w:rsidRPr="003D0D50">
              <w:rPr>
                <w:rFonts w:ascii="Corbel" w:hAnsi="Corbel" w:cs="Calibri"/>
                <w:i/>
                <w:szCs w:val="24"/>
              </w:rPr>
              <w:t>Towarzyskość jako forma uspołecznienia w epoce cyfrowej</w:t>
            </w:r>
            <w:r>
              <w:rPr>
                <w:rFonts w:ascii="Corbel" w:hAnsi="Corbel" w:cs="Calibri"/>
                <w:szCs w:val="24"/>
              </w:rPr>
              <w:t>. Gdańsk: Wydawnictwo Naukowe Katedra.</w:t>
            </w:r>
          </w:p>
          <w:p w14:paraId="0B7CD7CD" w14:textId="77777777" w:rsidR="0017599F" w:rsidRDefault="0017599F" w:rsidP="0017599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Szlendak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Tomasz, </w:t>
            </w:r>
            <w:proofErr w:type="spellStart"/>
            <w:r>
              <w:rPr>
                <w:rFonts w:ascii="Corbel" w:hAnsi="Corbel" w:cs="Calibri"/>
                <w:szCs w:val="24"/>
              </w:rPr>
              <w:t>Olechnicki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Krzysztof (2017), </w:t>
            </w:r>
            <w:r w:rsidRPr="003D0D50">
              <w:rPr>
                <w:rFonts w:ascii="Corbel" w:hAnsi="Corbel" w:cs="Calibri"/>
                <w:i/>
                <w:szCs w:val="24"/>
              </w:rPr>
              <w:t>Nowe praktyki kulturowe Polaków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14:paraId="4F6F951C" w14:textId="77777777" w:rsidR="002F51CF" w:rsidRPr="00D51EE4" w:rsidRDefault="002F51CF" w:rsidP="003D0D50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D51EE4" w14:paraId="46AA772E" w14:textId="77777777" w:rsidTr="00984179">
        <w:trPr>
          <w:trHeight w:val="397"/>
        </w:trPr>
        <w:tc>
          <w:tcPr>
            <w:tcW w:w="9781" w:type="dxa"/>
          </w:tcPr>
          <w:p w14:paraId="63501600" w14:textId="77777777" w:rsidR="007B0293" w:rsidRPr="003C7B6A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1268ECAC" w14:textId="77777777" w:rsidR="0074698E" w:rsidRDefault="00990BE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Dariusz (2013), </w:t>
            </w:r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Życie wirtualnych dzikich: </w:t>
            </w:r>
            <w:proofErr w:type="spellStart"/>
            <w:r w:rsidRPr="00990BEF">
              <w:rPr>
                <w:rFonts w:ascii="Corbel" w:hAnsi="Corbel"/>
                <w:i/>
                <w:sz w:val="24"/>
                <w:szCs w:val="24"/>
              </w:rPr>
              <w:t>netnografia</w:t>
            </w:r>
            <w:proofErr w:type="spellEnd"/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 Wikipedii, największego projektu </w:t>
            </w:r>
            <w:proofErr w:type="spellStart"/>
            <w:r w:rsidRPr="00990BEF">
              <w:rPr>
                <w:rFonts w:ascii="Corbel" w:hAnsi="Corbel"/>
                <w:i/>
                <w:sz w:val="24"/>
                <w:szCs w:val="24"/>
              </w:rPr>
              <w:t>współtwórzonego</w:t>
            </w:r>
            <w:proofErr w:type="spellEnd"/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 przez ludzi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E4C40D3" w14:textId="77777777" w:rsidR="00990BEF" w:rsidRPr="00C455CE" w:rsidRDefault="00990BEF" w:rsidP="00990BE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Jenkins, Henry (2007), Kultura konwergencji. Warszawa: Wydawnictwa Akademickie i Profesjonalne.</w:t>
            </w:r>
          </w:p>
          <w:p w14:paraId="2E5FBD4A" w14:textId="77777777" w:rsidR="00990BEF" w:rsidRDefault="00990BEF" w:rsidP="00990BE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Siuda, Piotr (2010), Religia a Internet: o przenoszeniu religijnych granic do cyberprzestrzeni. Warszawa: Wydawnictwa Akademickie i Profesjonalne.</w:t>
            </w:r>
          </w:p>
          <w:p w14:paraId="511C530A" w14:textId="64B69601" w:rsidR="002F51CF" w:rsidRPr="006E678A" w:rsidRDefault="003D0D50" w:rsidP="006E678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 xml:space="preserve">Van </w:t>
            </w:r>
            <w:proofErr w:type="spellStart"/>
            <w:r w:rsidRPr="00C455CE">
              <w:rPr>
                <w:rFonts w:ascii="Corbel" w:hAnsi="Corbel" w:cs="Calibri"/>
                <w:szCs w:val="24"/>
              </w:rPr>
              <w:t>dijk</w:t>
            </w:r>
            <w:proofErr w:type="spellEnd"/>
            <w:r w:rsidRPr="00C455CE">
              <w:rPr>
                <w:rFonts w:ascii="Corbel" w:hAnsi="Corbel" w:cs="Calibri"/>
                <w:szCs w:val="24"/>
              </w:rPr>
              <w:t>, Jan (2010), Społeczne aspekty nowych mediów. Warszawa: Wydawnictwo Naukowe PWN</w:t>
            </w:r>
          </w:p>
        </w:tc>
      </w:tr>
    </w:tbl>
    <w:p w14:paraId="14AB03AB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B8766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46CD2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AF4A22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488EA" w14:textId="77777777" w:rsidR="00A37142" w:rsidRDefault="00A37142" w:rsidP="00C16ABF">
      <w:pPr>
        <w:spacing w:after="0" w:line="240" w:lineRule="auto"/>
      </w:pPr>
      <w:r>
        <w:separator/>
      </w:r>
    </w:p>
  </w:endnote>
  <w:endnote w:type="continuationSeparator" w:id="0">
    <w:p w14:paraId="4A0BB491" w14:textId="77777777" w:rsidR="00A37142" w:rsidRDefault="00A371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0084A" w14:textId="77777777" w:rsidR="00A37142" w:rsidRDefault="00A37142" w:rsidP="00C16ABF">
      <w:pPr>
        <w:spacing w:after="0" w:line="240" w:lineRule="auto"/>
      </w:pPr>
      <w:r>
        <w:separator/>
      </w:r>
    </w:p>
  </w:footnote>
  <w:footnote w:type="continuationSeparator" w:id="0">
    <w:p w14:paraId="4B9CD11B" w14:textId="77777777" w:rsidR="00A37142" w:rsidRDefault="00A37142" w:rsidP="00C16ABF">
      <w:pPr>
        <w:spacing w:after="0" w:line="240" w:lineRule="auto"/>
      </w:pPr>
      <w:r>
        <w:continuationSeparator/>
      </w:r>
    </w:p>
  </w:footnote>
  <w:footnote w:id="1">
    <w:p w14:paraId="2856C83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34CC7"/>
    <w:multiLevelType w:val="hybridMultilevel"/>
    <w:tmpl w:val="95C4E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224015">
    <w:abstractNumId w:val="1"/>
  </w:num>
  <w:num w:numId="2" w16cid:durableId="1946887184">
    <w:abstractNumId w:val="5"/>
  </w:num>
  <w:num w:numId="3" w16cid:durableId="628248840">
    <w:abstractNumId w:val="0"/>
  </w:num>
  <w:num w:numId="4" w16cid:durableId="286132460">
    <w:abstractNumId w:val="2"/>
  </w:num>
  <w:num w:numId="5" w16cid:durableId="713237002">
    <w:abstractNumId w:val="4"/>
  </w:num>
  <w:num w:numId="6" w16cid:durableId="212815744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096C"/>
    <w:rsid w:val="00015B8F"/>
    <w:rsid w:val="00020C16"/>
    <w:rsid w:val="00022ECE"/>
    <w:rsid w:val="00027E0A"/>
    <w:rsid w:val="00030A0B"/>
    <w:rsid w:val="00042A51"/>
    <w:rsid w:val="00042D2E"/>
    <w:rsid w:val="00043DBB"/>
    <w:rsid w:val="00044C82"/>
    <w:rsid w:val="00063C43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599F"/>
    <w:rsid w:val="00176083"/>
    <w:rsid w:val="00180841"/>
    <w:rsid w:val="00192F37"/>
    <w:rsid w:val="001A1721"/>
    <w:rsid w:val="001A70D2"/>
    <w:rsid w:val="001B113F"/>
    <w:rsid w:val="001D4077"/>
    <w:rsid w:val="001D657B"/>
    <w:rsid w:val="001D7B54"/>
    <w:rsid w:val="001E0209"/>
    <w:rsid w:val="001E7E35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64C22"/>
    <w:rsid w:val="003A0A5B"/>
    <w:rsid w:val="003A1176"/>
    <w:rsid w:val="003C0BAE"/>
    <w:rsid w:val="003C7B6A"/>
    <w:rsid w:val="003D0D50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5832"/>
    <w:rsid w:val="00461EFC"/>
    <w:rsid w:val="004652C2"/>
    <w:rsid w:val="0046759C"/>
    <w:rsid w:val="004706D1"/>
    <w:rsid w:val="00471326"/>
    <w:rsid w:val="0047598D"/>
    <w:rsid w:val="00477583"/>
    <w:rsid w:val="00483B2C"/>
    <w:rsid w:val="004840FD"/>
    <w:rsid w:val="00490F7D"/>
    <w:rsid w:val="00491678"/>
    <w:rsid w:val="004968E2"/>
    <w:rsid w:val="004A0F6D"/>
    <w:rsid w:val="004A3EEA"/>
    <w:rsid w:val="004A4D1F"/>
    <w:rsid w:val="004D5282"/>
    <w:rsid w:val="004E3725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D70F7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10B6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E678A"/>
    <w:rsid w:val="006F1282"/>
    <w:rsid w:val="006F1FBC"/>
    <w:rsid w:val="006F31E2"/>
    <w:rsid w:val="006F7846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2ED7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F5C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0CF1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0BEF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42"/>
    <w:rsid w:val="00A371F6"/>
    <w:rsid w:val="00A43BF6"/>
    <w:rsid w:val="00A53FA5"/>
    <w:rsid w:val="00A54817"/>
    <w:rsid w:val="00A601C8"/>
    <w:rsid w:val="00A60799"/>
    <w:rsid w:val="00A61AC5"/>
    <w:rsid w:val="00A82DC2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AF4A22"/>
    <w:rsid w:val="00B06142"/>
    <w:rsid w:val="00B135B1"/>
    <w:rsid w:val="00B1425A"/>
    <w:rsid w:val="00B3130B"/>
    <w:rsid w:val="00B31504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818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455CE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294B"/>
    <w:rsid w:val="00E62201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EF289B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B11C491"/>
    <w:rsid w:val="192B3FE4"/>
    <w:rsid w:val="2534CB81"/>
    <w:rsid w:val="3833F026"/>
    <w:rsid w:val="3BE277D7"/>
    <w:rsid w:val="3DA43D19"/>
    <w:rsid w:val="40CE70FC"/>
    <w:rsid w:val="4B4BE8CF"/>
    <w:rsid w:val="69D0D157"/>
    <w:rsid w:val="6EC6B073"/>
    <w:rsid w:val="72B858AE"/>
    <w:rsid w:val="731E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AFCB"/>
  <w15:docId w15:val="{04F30C04-6E4C-4387-AE6D-05C4FFD1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EBF6C-C8DE-440D-AFC9-2F5042DB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6414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2019-02-06T12:12:00Z</cp:lastPrinted>
  <dcterms:created xsi:type="dcterms:W3CDTF">2024-05-10T07:07:00Z</dcterms:created>
  <dcterms:modified xsi:type="dcterms:W3CDTF">2025-11-05T10:50:00Z</dcterms:modified>
</cp:coreProperties>
</file>